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ECBA4" w14:textId="1349599C" w:rsidR="00E735DB" w:rsidRPr="00F06327" w:rsidRDefault="00E735DB" w:rsidP="00E735DB">
      <w:pPr>
        <w:ind w:firstLineChars="100" w:firstLine="392"/>
        <w:rPr>
          <w:b/>
          <w:sz w:val="40"/>
        </w:rPr>
      </w:pPr>
      <w:r>
        <w:rPr>
          <w:rFonts w:hint="eastAsia"/>
          <w:b/>
          <w:sz w:val="40"/>
        </w:rPr>
        <w:t>経鼻インフルエンザ生ワクチン</w:t>
      </w:r>
      <w:r w:rsidR="00AF1FA6" w:rsidRPr="00F06327">
        <w:rPr>
          <w:rFonts w:hint="eastAsia"/>
          <w:b/>
          <w:sz w:val="40"/>
        </w:rPr>
        <w:t>についての説明書</w:t>
      </w:r>
    </w:p>
    <w:p w14:paraId="440A2F1F" w14:textId="0308E188" w:rsidR="00AF1FA6" w:rsidRDefault="00AF1FA6" w:rsidP="00E16728">
      <w:pPr>
        <w:ind w:firstLineChars="300" w:firstLine="630"/>
      </w:pPr>
      <w:r>
        <w:rPr>
          <w:rFonts w:hint="eastAsia"/>
        </w:rPr>
        <w:t>※フルミスト（点鼻液）についての大切な説明文書ですので必ずお読みください</w:t>
      </w:r>
    </w:p>
    <w:p w14:paraId="06C0D8EE" w14:textId="0C63A0D4" w:rsidR="000E5B3D" w:rsidRDefault="000E5B3D">
      <w:r>
        <w:rPr>
          <w:rFonts w:hint="eastAsia"/>
        </w:rPr>
        <w:t xml:space="preserve">　</w:t>
      </w:r>
      <w:r w:rsidR="00E16728">
        <w:rPr>
          <w:rFonts w:hint="eastAsia"/>
        </w:rPr>
        <w:t xml:space="preserve">　　　</w:t>
      </w:r>
      <w:r>
        <w:rPr>
          <w:rFonts w:hint="eastAsia"/>
        </w:rPr>
        <w:t>対象</w:t>
      </w:r>
      <w:r w:rsidR="00E16728">
        <w:rPr>
          <w:rFonts w:hint="eastAsia"/>
        </w:rPr>
        <w:t>年齢</w:t>
      </w:r>
      <w:r>
        <w:rPr>
          <w:rFonts w:hint="eastAsia"/>
        </w:rPr>
        <w:t>（2歳から18歳）</w:t>
      </w:r>
    </w:p>
    <w:p w14:paraId="446BEFC4" w14:textId="1E7946C5" w:rsidR="00AF1FA6" w:rsidRDefault="00AF1FA6">
      <w:r>
        <w:rPr>
          <w:rFonts w:hint="eastAsia"/>
        </w:rPr>
        <w:t>本ワクチンはインフルエンザウイルスを弱毒化した生ワクチンです。接種後に体の中で増えたワクチンウイルスに対する免疫ができ、インフルエンザの感染を予防します。</w:t>
      </w:r>
    </w:p>
    <w:p w14:paraId="2D9CB92D" w14:textId="1A3E5D2F" w:rsidR="00AF1FA6" w:rsidRDefault="00AF1FA6">
      <w:r>
        <w:rPr>
          <w:rFonts w:hint="eastAsia"/>
        </w:rPr>
        <w:t>副反応として鼻閉・鼻汁などの鼻症状や咳嗽、咽頭通、頭痛などのかぜ症状を認めることがあります。重い副反応としてはショック、アナフィラキシー、脳神経障害、脳炎、けいれん、ギラン・バレー症候群、血管炎などが報告されていますが</w:t>
      </w:r>
      <w:r w:rsidR="000E5B3D">
        <w:rPr>
          <w:rFonts w:hint="eastAsia"/>
        </w:rPr>
        <w:t>一般に他のワクチンと同等です。</w:t>
      </w:r>
    </w:p>
    <w:p w14:paraId="658982E7" w14:textId="589D50F1" w:rsidR="000E5B3D" w:rsidRDefault="000E5B3D"/>
    <w:p w14:paraId="057304D2" w14:textId="1F61EC0E" w:rsidR="000E5B3D" w:rsidRPr="00BA25E9" w:rsidRDefault="000E5B3D" w:rsidP="00E16728">
      <w:pPr>
        <w:ind w:firstLineChars="200" w:firstLine="432"/>
        <w:rPr>
          <w:b/>
          <w:sz w:val="22"/>
        </w:rPr>
      </w:pPr>
      <w:r w:rsidRPr="00BA25E9">
        <w:rPr>
          <w:rFonts w:hint="eastAsia"/>
          <w:b/>
          <w:sz w:val="22"/>
        </w:rPr>
        <w:t>【フルミストを接種できない方】</w:t>
      </w:r>
    </w:p>
    <w:p w14:paraId="0AA99860" w14:textId="23332130" w:rsidR="000E5B3D" w:rsidRDefault="000E5B3D" w:rsidP="000E5B3D">
      <w:pPr>
        <w:pStyle w:val="a3"/>
        <w:numPr>
          <w:ilvl w:val="0"/>
          <w:numId w:val="1"/>
        </w:numPr>
        <w:ind w:leftChars="0"/>
      </w:pPr>
      <w:r>
        <w:rPr>
          <w:rFonts w:hint="eastAsia"/>
        </w:rPr>
        <w:t>明らかに発熱している方（37,5℃以上）</w:t>
      </w:r>
    </w:p>
    <w:p w14:paraId="7B8CFB50" w14:textId="52C1289A" w:rsidR="000E5B3D" w:rsidRDefault="000E5B3D" w:rsidP="000E5B3D">
      <w:pPr>
        <w:pStyle w:val="a3"/>
        <w:numPr>
          <w:ilvl w:val="0"/>
          <w:numId w:val="1"/>
        </w:numPr>
        <w:ind w:leftChars="0"/>
      </w:pPr>
      <w:r>
        <w:rPr>
          <w:rFonts w:hint="eastAsia"/>
        </w:rPr>
        <w:t>急性期疾患にかかっていることが明らかな方</w:t>
      </w:r>
    </w:p>
    <w:p w14:paraId="573F83DF" w14:textId="3D0E8AE1" w:rsidR="000E5B3D" w:rsidRDefault="000E5B3D" w:rsidP="000E5B3D">
      <w:pPr>
        <w:pStyle w:val="a3"/>
        <w:numPr>
          <w:ilvl w:val="0"/>
          <w:numId w:val="1"/>
        </w:numPr>
        <w:ind w:leftChars="0"/>
      </w:pPr>
      <w:r>
        <w:rPr>
          <w:rFonts w:hint="eastAsia"/>
        </w:rPr>
        <w:t>過去にワクチン接種でアナフィラキシーを起こしたことのある方</w:t>
      </w:r>
    </w:p>
    <w:p w14:paraId="71F2B2FA" w14:textId="3B5182C2" w:rsidR="000E5B3D" w:rsidRDefault="000E5B3D" w:rsidP="000E5B3D">
      <w:pPr>
        <w:pStyle w:val="a3"/>
        <w:numPr>
          <w:ilvl w:val="0"/>
          <w:numId w:val="1"/>
        </w:numPr>
        <w:ind w:leftChars="0"/>
      </w:pPr>
      <w:r>
        <w:rPr>
          <w:rFonts w:hint="eastAsia"/>
        </w:rPr>
        <w:t>明らかに免疫機能に異常のある疾患をお持ちの方、および免疫抑制薬を使用している方</w:t>
      </w:r>
    </w:p>
    <w:p w14:paraId="41121515" w14:textId="320D0938" w:rsidR="000E5B3D" w:rsidRDefault="000E5B3D" w:rsidP="000E5B3D">
      <w:pPr>
        <w:pStyle w:val="a3"/>
        <w:numPr>
          <w:ilvl w:val="0"/>
          <w:numId w:val="1"/>
        </w:numPr>
        <w:ind w:leftChars="0"/>
      </w:pPr>
      <w:r>
        <w:rPr>
          <w:rFonts w:hint="eastAsia"/>
        </w:rPr>
        <w:t>経口または注射の副腎ホルモン薬を使用している</w:t>
      </w:r>
      <w:r w:rsidR="00140FD5">
        <w:rPr>
          <w:rFonts w:hint="eastAsia"/>
        </w:rPr>
        <w:t>方（塗り薬や点鼻薬は問題ありません）</w:t>
      </w:r>
    </w:p>
    <w:p w14:paraId="392783EF" w14:textId="27D78416" w:rsidR="00140FD5" w:rsidRPr="003D31EC" w:rsidRDefault="00140FD5" w:rsidP="000E5B3D">
      <w:pPr>
        <w:pStyle w:val="a3"/>
        <w:numPr>
          <w:ilvl w:val="0"/>
          <w:numId w:val="1"/>
        </w:numPr>
        <w:ind w:leftChars="0"/>
        <w:rPr>
          <w:color w:val="FF0000"/>
        </w:rPr>
      </w:pPr>
      <w:r w:rsidRPr="003D31EC">
        <w:rPr>
          <w:rFonts w:hint="eastAsia"/>
          <w:color w:val="FF0000"/>
        </w:rPr>
        <w:t>他のワクチン接種を行って28日以内の方</w:t>
      </w:r>
    </w:p>
    <w:p w14:paraId="11F301DB" w14:textId="3D7CB483" w:rsidR="00140FD5" w:rsidRPr="00BA25E9" w:rsidRDefault="00140FD5" w:rsidP="00E16728">
      <w:pPr>
        <w:ind w:firstLineChars="200" w:firstLine="432"/>
        <w:rPr>
          <w:b/>
          <w:sz w:val="22"/>
        </w:rPr>
      </w:pPr>
      <w:r w:rsidRPr="00BA25E9">
        <w:rPr>
          <w:rFonts w:hint="eastAsia"/>
          <w:b/>
          <w:sz w:val="22"/>
        </w:rPr>
        <w:t>【フルミストの接種前に医師と相談が必要な方】</w:t>
      </w:r>
      <w:bookmarkStart w:id="0" w:name="_GoBack"/>
      <w:bookmarkEnd w:id="0"/>
    </w:p>
    <w:p w14:paraId="7425E08D" w14:textId="5EEF2C1C" w:rsidR="00140FD5" w:rsidRDefault="00140FD5" w:rsidP="00140FD5">
      <w:pPr>
        <w:pStyle w:val="a3"/>
        <w:numPr>
          <w:ilvl w:val="0"/>
          <w:numId w:val="2"/>
        </w:numPr>
        <w:ind w:leftChars="0"/>
      </w:pPr>
      <w:r>
        <w:rPr>
          <w:rFonts w:hint="eastAsia"/>
        </w:rPr>
        <w:t>ゼラチンに対してショック、アナフィラキシーなどの過敏症を起こしたことがある方</w:t>
      </w:r>
    </w:p>
    <w:p w14:paraId="187C13ED" w14:textId="5F836044" w:rsidR="00140FD5" w:rsidRDefault="00140FD5" w:rsidP="00140FD5">
      <w:pPr>
        <w:pStyle w:val="a3"/>
        <w:numPr>
          <w:ilvl w:val="0"/>
          <w:numId w:val="2"/>
        </w:numPr>
        <w:ind w:leftChars="0"/>
      </w:pPr>
      <w:r>
        <w:rPr>
          <w:rFonts w:hint="eastAsia"/>
        </w:rPr>
        <w:t>心血管系疾患、腎臓疾患、肝臓疾患、血液疾患などの基礎疾患がある方</w:t>
      </w:r>
    </w:p>
    <w:p w14:paraId="4E1106CA" w14:textId="69E0727E" w:rsidR="00140FD5" w:rsidRDefault="00140FD5" w:rsidP="00140FD5">
      <w:pPr>
        <w:pStyle w:val="a3"/>
        <w:numPr>
          <w:ilvl w:val="0"/>
          <w:numId w:val="2"/>
        </w:numPr>
        <w:ind w:leftChars="0"/>
      </w:pPr>
      <w:r>
        <w:rPr>
          <w:rFonts w:hint="eastAsia"/>
        </w:rPr>
        <w:t>過去に予防接種で接種後2日以内のアレルギー症状を呈したことのある方</w:t>
      </w:r>
    </w:p>
    <w:p w14:paraId="629533B2" w14:textId="77C3FAF0" w:rsidR="00140FD5" w:rsidRDefault="00140FD5" w:rsidP="00140FD5">
      <w:pPr>
        <w:pStyle w:val="a3"/>
        <w:numPr>
          <w:ilvl w:val="0"/>
          <w:numId w:val="2"/>
        </w:numPr>
        <w:ind w:leftChars="0"/>
      </w:pPr>
      <w:r>
        <w:rPr>
          <w:rFonts w:hint="eastAsia"/>
        </w:rPr>
        <w:t>過去にけいれんやひきつけを起こしたことのある方</w:t>
      </w:r>
    </w:p>
    <w:p w14:paraId="347EC5CB" w14:textId="0BDF6EC2" w:rsidR="00140FD5" w:rsidRDefault="00140FD5" w:rsidP="00140FD5">
      <w:pPr>
        <w:pStyle w:val="a3"/>
        <w:numPr>
          <w:ilvl w:val="0"/>
          <w:numId w:val="2"/>
        </w:numPr>
        <w:ind w:leftChars="0"/>
      </w:pPr>
      <w:r>
        <w:rPr>
          <w:rFonts w:hint="eastAsia"/>
        </w:rPr>
        <w:t>過去に免疫異常を指摘された方、近親者に免疫不全の方がいる方</w:t>
      </w:r>
    </w:p>
    <w:p w14:paraId="15A8C77F" w14:textId="2B0F1AD0" w:rsidR="00140FD5" w:rsidRDefault="00140FD5" w:rsidP="00140FD5">
      <w:pPr>
        <w:pStyle w:val="a3"/>
        <w:numPr>
          <w:ilvl w:val="0"/>
          <w:numId w:val="2"/>
        </w:numPr>
        <w:ind w:leftChars="0"/>
      </w:pPr>
      <w:r>
        <w:rPr>
          <w:rFonts w:hint="eastAsia"/>
        </w:rPr>
        <w:t>重い喘息のある方（5歳未満で喘息治療中、5歳以上で喘息で入院</w:t>
      </w:r>
      <w:r w:rsidR="000F3C33">
        <w:rPr>
          <w:rFonts w:hint="eastAsia"/>
        </w:rPr>
        <w:t>歴のある方）</w:t>
      </w:r>
    </w:p>
    <w:p w14:paraId="7D846D0F" w14:textId="5ECABDFC" w:rsidR="000F3C33" w:rsidRDefault="000F3C33" w:rsidP="00140FD5">
      <w:pPr>
        <w:pStyle w:val="a3"/>
        <w:numPr>
          <w:ilvl w:val="0"/>
          <w:numId w:val="2"/>
        </w:numPr>
        <w:ind w:leftChars="0"/>
      </w:pPr>
      <w:r>
        <w:rPr>
          <w:rFonts w:hint="eastAsia"/>
        </w:rPr>
        <w:t>薬の服用や食事でアレルギー症状を起こしたことのある方</w:t>
      </w:r>
    </w:p>
    <w:p w14:paraId="22E7518D" w14:textId="0D8CFF80" w:rsidR="000F3C33" w:rsidRDefault="000F3C33" w:rsidP="00140FD5">
      <w:pPr>
        <w:pStyle w:val="a3"/>
        <w:numPr>
          <w:ilvl w:val="0"/>
          <w:numId w:val="2"/>
        </w:numPr>
        <w:ind w:leftChars="0"/>
      </w:pPr>
      <w:r>
        <w:rPr>
          <w:rFonts w:hint="eastAsia"/>
        </w:rPr>
        <w:t>発育が遅く、医師、保健師の指導を受けている方</w:t>
      </w:r>
    </w:p>
    <w:p w14:paraId="7532930F" w14:textId="35ABE3E3" w:rsidR="000F3C33" w:rsidRDefault="000F3C33" w:rsidP="00140FD5">
      <w:pPr>
        <w:pStyle w:val="a3"/>
        <w:numPr>
          <w:ilvl w:val="0"/>
          <w:numId w:val="2"/>
        </w:numPr>
        <w:ind w:leftChars="0"/>
      </w:pPr>
      <w:r>
        <w:rPr>
          <w:rFonts w:hint="eastAsia"/>
        </w:rPr>
        <w:t>サリチル酸系（アスピリンなど）、ジクロフェナクナトリウム、メフェナム酸を服用中の方</w:t>
      </w:r>
    </w:p>
    <w:p w14:paraId="1E525B73" w14:textId="2085E0FA" w:rsidR="000F3C33" w:rsidRPr="00BA25E9" w:rsidRDefault="000F3C33" w:rsidP="00E16728">
      <w:pPr>
        <w:ind w:firstLineChars="100" w:firstLine="216"/>
        <w:rPr>
          <w:b/>
        </w:rPr>
      </w:pPr>
      <w:r w:rsidRPr="00BA25E9">
        <w:rPr>
          <w:rFonts w:hint="eastAsia"/>
          <w:b/>
          <w:sz w:val="22"/>
        </w:rPr>
        <w:t>【接種当日・接種後の注意点について】</w:t>
      </w:r>
    </w:p>
    <w:p w14:paraId="4B14A485" w14:textId="7740F8C5" w:rsidR="000F3C33" w:rsidRDefault="000F3C33" w:rsidP="000F3C33">
      <w:pPr>
        <w:pStyle w:val="a3"/>
        <w:numPr>
          <w:ilvl w:val="0"/>
          <w:numId w:val="3"/>
        </w:numPr>
        <w:ind w:leftChars="0"/>
      </w:pPr>
      <w:r>
        <w:rPr>
          <w:rFonts w:hint="eastAsia"/>
        </w:rPr>
        <w:t>本説明書をよくお読みになり本人または保護者の方が十分に理解された上で問診票にサインをし、ご提出ください</w:t>
      </w:r>
    </w:p>
    <w:p w14:paraId="129493A8" w14:textId="30761097" w:rsidR="000F3C33" w:rsidRDefault="000F3C33" w:rsidP="000F3C33">
      <w:pPr>
        <w:pStyle w:val="a3"/>
        <w:numPr>
          <w:ilvl w:val="0"/>
          <w:numId w:val="3"/>
        </w:numPr>
        <w:ind w:leftChars="0"/>
      </w:pPr>
      <w:r>
        <w:rPr>
          <w:rFonts w:hint="eastAsia"/>
        </w:rPr>
        <w:t>接種前に不明な点があれば医師に確認してください（予診票に記載してください）</w:t>
      </w:r>
    </w:p>
    <w:p w14:paraId="4919F03D" w14:textId="7EF0786D" w:rsidR="000F3C33" w:rsidRDefault="000F3C33" w:rsidP="000F3C33">
      <w:pPr>
        <w:pStyle w:val="a3"/>
        <w:numPr>
          <w:ilvl w:val="0"/>
          <w:numId w:val="3"/>
        </w:numPr>
        <w:ind w:leftChars="0"/>
      </w:pPr>
      <w:r>
        <w:rPr>
          <w:rFonts w:hint="eastAsia"/>
        </w:rPr>
        <w:t>接種後30分は健康状態を十分に観察し、何かあった時に、すぐに医師に連絡できるようにしておいてください</w:t>
      </w:r>
    </w:p>
    <w:p w14:paraId="6A48EB53" w14:textId="21E3EB23" w:rsidR="000F3C33" w:rsidRDefault="000F3C33" w:rsidP="000F3C33">
      <w:pPr>
        <w:pStyle w:val="a3"/>
        <w:numPr>
          <w:ilvl w:val="0"/>
          <w:numId w:val="3"/>
        </w:numPr>
        <w:ind w:leftChars="0"/>
      </w:pPr>
      <w:r>
        <w:rPr>
          <w:rFonts w:hint="eastAsia"/>
        </w:rPr>
        <w:t>当日は過度な運動は避けましょう。入浴は可能です</w:t>
      </w:r>
    </w:p>
    <w:p w14:paraId="7A8BE2D6" w14:textId="77777777" w:rsidR="00AF1FA6" w:rsidRDefault="00AF1FA6" w:rsidP="006348E5">
      <w:pPr>
        <w:ind w:right="840"/>
      </w:pPr>
    </w:p>
    <w:sectPr w:rsidR="00AF1FA6" w:rsidSect="00F0632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EA246" w14:textId="77777777" w:rsidR="006348E5" w:rsidRDefault="006348E5" w:rsidP="006348E5">
      <w:r>
        <w:separator/>
      </w:r>
    </w:p>
  </w:endnote>
  <w:endnote w:type="continuationSeparator" w:id="0">
    <w:p w14:paraId="26F8875A" w14:textId="77777777" w:rsidR="006348E5" w:rsidRDefault="006348E5" w:rsidP="0063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50BD4" w14:textId="77777777" w:rsidR="006348E5" w:rsidRDefault="006348E5" w:rsidP="006348E5">
      <w:r>
        <w:separator/>
      </w:r>
    </w:p>
  </w:footnote>
  <w:footnote w:type="continuationSeparator" w:id="0">
    <w:p w14:paraId="126BA578" w14:textId="77777777" w:rsidR="006348E5" w:rsidRDefault="006348E5" w:rsidP="00634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5388E"/>
    <w:multiLevelType w:val="hybridMultilevel"/>
    <w:tmpl w:val="AAD4F878"/>
    <w:lvl w:ilvl="0" w:tplc="7BB2D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803F27"/>
    <w:multiLevelType w:val="hybridMultilevel"/>
    <w:tmpl w:val="3A8EAC94"/>
    <w:lvl w:ilvl="0" w:tplc="BC047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F62942"/>
    <w:multiLevelType w:val="hybridMultilevel"/>
    <w:tmpl w:val="A1FA7602"/>
    <w:lvl w:ilvl="0" w:tplc="73D05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4A"/>
    <w:rsid w:val="000E5B3D"/>
    <w:rsid w:val="000F3C33"/>
    <w:rsid w:val="00140FD5"/>
    <w:rsid w:val="0022437C"/>
    <w:rsid w:val="003D31EC"/>
    <w:rsid w:val="005D784C"/>
    <w:rsid w:val="006348E5"/>
    <w:rsid w:val="007B364A"/>
    <w:rsid w:val="00AF1FA6"/>
    <w:rsid w:val="00BA25E9"/>
    <w:rsid w:val="00E16728"/>
    <w:rsid w:val="00E735DB"/>
    <w:rsid w:val="00F06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B7A29E"/>
  <w15:chartTrackingRefBased/>
  <w15:docId w15:val="{C5019535-0381-4FF4-8288-18C47018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B3D"/>
    <w:pPr>
      <w:ind w:leftChars="400" w:left="840"/>
    </w:pPr>
  </w:style>
  <w:style w:type="paragraph" w:styleId="a4">
    <w:name w:val="header"/>
    <w:basedOn w:val="a"/>
    <w:link w:val="a5"/>
    <w:uiPriority w:val="99"/>
    <w:unhideWhenUsed/>
    <w:rsid w:val="006348E5"/>
    <w:pPr>
      <w:tabs>
        <w:tab w:val="center" w:pos="4252"/>
        <w:tab w:val="right" w:pos="8504"/>
      </w:tabs>
      <w:snapToGrid w:val="0"/>
    </w:pPr>
  </w:style>
  <w:style w:type="character" w:customStyle="1" w:styleId="a5">
    <w:name w:val="ヘッダー (文字)"/>
    <w:basedOn w:val="a0"/>
    <w:link w:val="a4"/>
    <w:uiPriority w:val="99"/>
    <w:rsid w:val="006348E5"/>
  </w:style>
  <w:style w:type="paragraph" w:styleId="a6">
    <w:name w:val="footer"/>
    <w:basedOn w:val="a"/>
    <w:link w:val="a7"/>
    <w:uiPriority w:val="99"/>
    <w:unhideWhenUsed/>
    <w:rsid w:val="006348E5"/>
    <w:pPr>
      <w:tabs>
        <w:tab w:val="center" w:pos="4252"/>
        <w:tab w:val="right" w:pos="8504"/>
      </w:tabs>
      <w:snapToGrid w:val="0"/>
    </w:pPr>
  </w:style>
  <w:style w:type="character" w:customStyle="1" w:styleId="a7">
    <w:name w:val="フッター (文字)"/>
    <w:basedOn w:val="a0"/>
    <w:link w:val="a6"/>
    <w:uiPriority w:val="99"/>
    <w:rsid w:val="00634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井村 友紀</dc:creator>
  <cp:keywords/>
  <dc:description/>
  <cp:lastModifiedBy>井村 友紀</cp:lastModifiedBy>
  <cp:revision>8</cp:revision>
  <cp:lastPrinted>2025-08-14T05:45:00Z</cp:lastPrinted>
  <dcterms:created xsi:type="dcterms:W3CDTF">2025-08-14T04:55:00Z</dcterms:created>
  <dcterms:modified xsi:type="dcterms:W3CDTF">2025-09-22T00:11:00Z</dcterms:modified>
</cp:coreProperties>
</file>